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4F996" w14:textId="4EE585C4" w:rsidR="00584EE1" w:rsidRPr="00C63FDD" w:rsidRDefault="007B3EBF" w:rsidP="00C63FDD">
      <w:pPr>
        <w:tabs>
          <w:tab w:val="left" w:pos="2430"/>
        </w:tabs>
        <w:jc w:val="center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b/>
          <w:bCs/>
          <w:sz w:val="18"/>
          <w:szCs w:val="18"/>
        </w:rPr>
        <w:t>Kla</w:t>
      </w:r>
      <w:r w:rsidR="00584EE1" w:rsidRPr="00C63FDD">
        <w:rPr>
          <w:rFonts w:asciiTheme="majorHAnsi" w:hAnsiTheme="majorHAnsi" w:cstheme="majorHAnsi"/>
          <w:b/>
          <w:bCs/>
          <w:sz w:val="18"/>
          <w:szCs w:val="18"/>
        </w:rPr>
        <w:t>uzula informacyjna</w:t>
      </w:r>
      <w:r w:rsidR="00F32120" w:rsidRPr="00C63FDD">
        <w:rPr>
          <w:rFonts w:asciiTheme="majorHAnsi" w:hAnsiTheme="majorHAnsi" w:cstheme="majorHAnsi"/>
          <w:b/>
          <w:bCs/>
          <w:sz w:val="18"/>
          <w:szCs w:val="18"/>
        </w:rPr>
        <w:t xml:space="preserve"> </w:t>
      </w:r>
      <w:r w:rsidR="00584EE1" w:rsidRPr="00C63FDD">
        <w:rPr>
          <w:rFonts w:asciiTheme="majorHAnsi" w:hAnsiTheme="majorHAnsi" w:cstheme="majorHAnsi"/>
          <w:b/>
          <w:bCs/>
          <w:sz w:val="18"/>
          <w:szCs w:val="18"/>
        </w:rPr>
        <w:t xml:space="preserve">dotycząca przetwarzania danych osobowych </w:t>
      </w:r>
      <w:r w:rsidR="00A75E28" w:rsidRPr="00C63FDD">
        <w:rPr>
          <w:rFonts w:asciiTheme="majorHAnsi" w:hAnsiTheme="majorHAnsi" w:cstheme="majorHAnsi"/>
          <w:b/>
          <w:bCs/>
          <w:sz w:val="18"/>
          <w:szCs w:val="18"/>
        </w:rPr>
        <w:t xml:space="preserve">przez Narodową Agencję Wymiany Akademickiej </w:t>
      </w:r>
      <w:r w:rsidR="00584EE1" w:rsidRPr="00C63FDD">
        <w:rPr>
          <w:rFonts w:asciiTheme="majorHAnsi" w:hAnsiTheme="majorHAnsi" w:cstheme="majorHAnsi"/>
          <w:b/>
          <w:bCs/>
          <w:sz w:val="18"/>
          <w:szCs w:val="18"/>
        </w:rPr>
        <w:t xml:space="preserve">dla </w:t>
      </w:r>
      <w:r w:rsidR="00605D23" w:rsidRPr="00C63FDD">
        <w:rPr>
          <w:rFonts w:asciiTheme="majorHAnsi" w:hAnsiTheme="majorHAnsi" w:cstheme="majorHAnsi"/>
          <w:b/>
          <w:bCs/>
          <w:sz w:val="18"/>
          <w:szCs w:val="18"/>
        </w:rPr>
        <w:t>podmiotów składających ofertę w</w:t>
      </w:r>
      <w:r w:rsidR="008C4043" w:rsidRPr="00C63FDD">
        <w:rPr>
          <w:rFonts w:asciiTheme="majorHAnsi" w:hAnsiTheme="majorHAnsi" w:cstheme="majorHAnsi"/>
          <w:b/>
          <w:bCs/>
          <w:sz w:val="18"/>
          <w:szCs w:val="18"/>
        </w:rPr>
        <w:t xml:space="preserve"> sprawie udzielenia</w:t>
      </w:r>
      <w:r w:rsidR="00605D23" w:rsidRPr="00C63FDD">
        <w:rPr>
          <w:rFonts w:asciiTheme="majorHAnsi" w:hAnsiTheme="majorHAnsi" w:cstheme="majorHAnsi"/>
          <w:b/>
          <w:bCs/>
          <w:sz w:val="18"/>
          <w:szCs w:val="18"/>
        </w:rPr>
        <w:t xml:space="preserve"> zamówieni</w:t>
      </w:r>
      <w:r w:rsidR="00AF3E93" w:rsidRPr="00C63FDD">
        <w:rPr>
          <w:rFonts w:asciiTheme="majorHAnsi" w:hAnsiTheme="majorHAnsi" w:cstheme="majorHAnsi"/>
          <w:b/>
          <w:bCs/>
          <w:sz w:val="18"/>
          <w:szCs w:val="18"/>
        </w:rPr>
        <w:t>a</w:t>
      </w:r>
      <w:r w:rsidR="00605D23" w:rsidRPr="00C63FDD">
        <w:rPr>
          <w:rFonts w:asciiTheme="majorHAnsi" w:hAnsiTheme="majorHAnsi" w:cstheme="majorHAnsi"/>
          <w:b/>
          <w:bCs/>
          <w:sz w:val="18"/>
          <w:szCs w:val="18"/>
        </w:rPr>
        <w:t xml:space="preserve"> publiczne</w:t>
      </w:r>
      <w:r w:rsidR="00AF3E93" w:rsidRPr="00C63FDD">
        <w:rPr>
          <w:rFonts w:asciiTheme="majorHAnsi" w:hAnsiTheme="majorHAnsi" w:cstheme="majorHAnsi"/>
          <w:b/>
          <w:bCs/>
          <w:sz w:val="18"/>
          <w:szCs w:val="18"/>
        </w:rPr>
        <w:t>go</w:t>
      </w:r>
      <w:r w:rsidR="00C63FDD" w:rsidRPr="00C63FDD">
        <w:rPr>
          <w:rFonts w:asciiTheme="majorHAnsi" w:hAnsiTheme="majorHAnsi" w:cstheme="majorHAnsi"/>
          <w:b/>
          <w:bCs/>
          <w:sz w:val="18"/>
          <w:szCs w:val="18"/>
        </w:rPr>
        <w:t>, które może być współfinansowane ze środków Funduszy Europejskich dla Rozwoju Społecznego 2021-2027</w:t>
      </w:r>
      <w:r w:rsidR="001C7541">
        <w:rPr>
          <w:rFonts w:asciiTheme="majorHAnsi" w:hAnsiTheme="majorHAnsi" w:cstheme="majorHAnsi"/>
          <w:b/>
          <w:bCs/>
          <w:sz w:val="18"/>
          <w:szCs w:val="18"/>
        </w:rPr>
        <w:t xml:space="preserve"> (tryb krajowy)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9"/>
        <w:gridCol w:w="6623"/>
      </w:tblGrid>
      <w:tr w:rsidR="00584EE1" w:rsidRPr="00C63FDD" w14:paraId="1643A5D2" w14:textId="77777777" w:rsidTr="00915E8B">
        <w:tc>
          <w:tcPr>
            <w:tcW w:w="2439" w:type="dxa"/>
          </w:tcPr>
          <w:p w14:paraId="7F3520D4" w14:textId="71DF1299" w:rsidR="00584EE1" w:rsidRPr="00C63FDD" w:rsidRDefault="00584EE1" w:rsidP="00584EE1">
            <w:pPr>
              <w:tabs>
                <w:tab w:val="left" w:pos="2430"/>
              </w:tabs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Administrator</w:t>
            </w:r>
          </w:p>
        </w:tc>
        <w:tc>
          <w:tcPr>
            <w:tcW w:w="6623" w:type="dxa"/>
          </w:tcPr>
          <w:p w14:paraId="39BAA1C9" w14:textId="4C623752" w:rsidR="00584EE1" w:rsidRPr="00C63FDD" w:rsidRDefault="00584EE1" w:rsidP="000D1265">
            <w:pPr>
              <w:tabs>
                <w:tab w:val="left" w:pos="2430"/>
              </w:tabs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Narodowa Agencja Wymiany Akademickiej</w:t>
            </w:r>
            <w:r w:rsidR="00A75E28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 (Agencja)</w:t>
            </w:r>
          </w:p>
          <w:p w14:paraId="34395376" w14:textId="4775C671" w:rsidR="00584EE1" w:rsidRPr="00C63FDD" w:rsidRDefault="009763D8" w:rsidP="000D1265">
            <w:pPr>
              <w:tabs>
                <w:tab w:val="left" w:pos="2430"/>
              </w:tabs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u</w:t>
            </w:r>
            <w:r w:rsidR="00584EE1" w:rsidRPr="00C63FDD">
              <w:rPr>
                <w:rFonts w:asciiTheme="majorHAnsi" w:hAnsiTheme="majorHAnsi" w:cstheme="majorHAnsi"/>
                <w:sz w:val="16"/>
                <w:szCs w:val="16"/>
              </w:rPr>
              <w:t>l. Polna 40</w:t>
            </w:r>
            <w:r w:rsidR="00891579" w:rsidRPr="00C63FDD"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 w:rsidR="00584EE1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="00891579" w:rsidRPr="00C63FDD">
              <w:rPr>
                <w:rFonts w:asciiTheme="majorHAnsi" w:hAnsiTheme="majorHAnsi" w:cstheme="majorHAnsi"/>
                <w:sz w:val="16"/>
                <w:szCs w:val="16"/>
              </w:rPr>
              <w:t>00-635 Warszawa</w:t>
            </w:r>
          </w:p>
        </w:tc>
      </w:tr>
      <w:tr w:rsidR="00584EE1" w:rsidRPr="00C63FDD" w14:paraId="419AB75F" w14:textId="77777777" w:rsidTr="00915E8B">
        <w:tc>
          <w:tcPr>
            <w:tcW w:w="2439" w:type="dxa"/>
          </w:tcPr>
          <w:p w14:paraId="3C3D157F" w14:textId="297B1890" w:rsidR="00584EE1" w:rsidRPr="00C63FDD" w:rsidRDefault="00A75E28" w:rsidP="00584EE1">
            <w:pPr>
              <w:tabs>
                <w:tab w:val="left" w:pos="2430"/>
              </w:tabs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Cel i podstawa prawna przetwarzania danych </w:t>
            </w:r>
          </w:p>
        </w:tc>
        <w:tc>
          <w:tcPr>
            <w:tcW w:w="6623" w:type="dxa"/>
          </w:tcPr>
          <w:p w14:paraId="28E64ABA" w14:textId="4BF2B183" w:rsidR="00F32120" w:rsidRPr="00C63FDD" w:rsidRDefault="00732ED4" w:rsidP="00E31274">
            <w:pPr>
              <w:shd w:val="clear" w:color="auto" w:fill="FFFFFF"/>
              <w:jc w:val="both"/>
              <w:rPr>
                <w:rFonts w:asciiTheme="majorHAnsi" w:hAnsiTheme="majorHAnsi" w:cstheme="majorHAnsi"/>
                <w:color w:val="000000"/>
                <w:sz w:val="16"/>
                <w:szCs w:val="16"/>
                <w:highlight w:val="yellow"/>
              </w:rPr>
            </w:pPr>
            <w:r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 xml:space="preserve">Agencja przetwarza </w:t>
            </w:r>
            <w:r w:rsidR="00F32120"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>Pani/Pana dan</w:t>
            </w:r>
            <w:r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>e</w:t>
            </w:r>
            <w:r w:rsidR="00F32120"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 xml:space="preserve"> osobow</w:t>
            </w:r>
            <w:r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 xml:space="preserve">e </w:t>
            </w:r>
            <w:r w:rsidR="00E31274" w:rsidRPr="00C63FDD">
              <w:rPr>
                <w:rFonts w:asciiTheme="majorHAnsi" w:hAnsiTheme="majorHAnsi" w:cstheme="majorHAnsi"/>
                <w:sz w:val="16"/>
                <w:szCs w:val="16"/>
              </w:rPr>
              <w:t>w zakresie niezbędnym do realizacji postępowania</w:t>
            </w:r>
            <w:r w:rsidR="00C63FDD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 w sprawie udzielenia zamówienia publicznego</w:t>
            </w:r>
            <w:r w:rsidR="00C63FDD" w:rsidRPr="00C63FDD">
              <w:rPr>
                <w:rStyle w:val="Odwoanieprzypisudolnego"/>
                <w:rFonts w:asciiTheme="majorHAnsi" w:hAnsiTheme="majorHAnsi" w:cstheme="majorHAnsi"/>
                <w:sz w:val="16"/>
                <w:szCs w:val="16"/>
              </w:rPr>
              <w:footnoteReference w:id="1"/>
            </w:r>
            <w:r w:rsidR="00E31274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>na podstawie</w:t>
            </w:r>
            <w:r w:rsidR="00F32120"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 xml:space="preserve"> art. 6 ust. 1 lit. c </w:t>
            </w:r>
            <w:r w:rsidR="00CA3BA6"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>i</w:t>
            </w:r>
            <w:r w:rsidR="00F32120"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 xml:space="preserve"> f </w:t>
            </w:r>
            <w:r w:rsidR="0014692C" w:rsidRPr="00C63FDD">
              <w:rPr>
                <w:rFonts w:asciiTheme="majorHAnsi" w:hAnsiTheme="majorHAnsi" w:cstheme="majorHAnsi"/>
                <w:sz w:val="16"/>
                <w:szCs w:val="16"/>
              </w:rPr>
              <w:t>RODO</w:t>
            </w:r>
            <w:r w:rsidR="0014692C" w:rsidRPr="00C63FDD">
              <w:rPr>
                <w:rStyle w:val="Odwoanieprzypisudolnego"/>
                <w:rFonts w:asciiTheme="majorHAnsi" w:hAnsiTheme="majorHAnsi" w:cstheme="majorHAnsi"/>
                <w:sz w:val="16"/>
                <w:szCs w:val="16"/>
              </w:rPr>
              <w:footnoteReference w:id="2"/>
            </w:r>
            <w:r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>, w cel</w:t>
            </w:r>
            <w:r w:rsidR="0036142B"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>u</w:t>
            </w:r>
            <w:r w:rsidRPr="00C63FDD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>:</w:t>
            </w:r>
          </w:p>
          <w:p w14:paraId="1B6268BF" w14:textId="2EB9030E" w:rsidR="00E31274" w:rsidRPr="00C63FDD" w:rsidRDefault="00E31274" w:rsidP="00D560D6">
            <w:pPr>
              <w:numPr>
                <w:ilvl w:val="1"/>
                <w:numId w:val="14"/>
              </w:numPr>
              <w:ind w:left="285" w:hanging="283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prowadzenia procedury w sprawie udzielenia zamówienia publicznego i realizacji obowiązków prawnych z nią związanych w tym udzielenia dostępu do informacji publicznej w związku z zamówieniem, oraz archiwizacji dokumentacji związanej z udzieleniem zamówienia.</w:t>
            </w:r>
          </w:p>
          <w:p w14:paraId="0E6E896C" w14:textId="445B72EE" w:rsidR="00584EE1" w:rsidRPr="00C63FDD" w:rsidRDefault="00E31274" w:rsidP="00D560D6">
            <w:pPr>
              <w:numPr>
                <w:ilvl w:val="1"/>
                <w:numId w:val="14"/>
              </w:numPr>
              <w:ind w:left="285" w:hanging="283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dochodzenia lub obrony przed ewentualnymi roszczeniami w związku z potrzebą wykazania określonych faktów, mających w tym zakresie istotne znaczenie dla administratora. </w:t>
            </w:r>
          </w:p>
        </w:tc>
      </w:tr>
      <w:tr w:rsidR="00584EE1" w:rsidRPr="00C63FDD" w14:paraId="61B0294C" w14:textId="77777777" w:rsidTr="00915E8B">
        <w:tc>
          <w:tcPr>
            <w:tcW w:w="2439" w:type="dxa"/>
          </w:tcPr>
          <w:p w14:paraId="34214868" w14:textId="0D8F4EF4" w:rsidR="00584EE1" w:rsidRPr="00C63FDD" w:rsidRDefault="00A75E28" w:rsidP="00584EE1">
            <w:pPr>
              <w:tabs>
                <w:tab w:val="left" w:pos="2430"/>
              </w:tabs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Okres przetwarzania danych </w:t>
            </w:r>
          </w:p>
        </w:tc>
        <w:tc>
          <w:tcPr>
            <w:tcW w:w="6623" w:type="dxa"/>
          </w:tcPr>
          <w:p w14:paraId="7BE37FF1" w14:textId="0ADA1AA2" w:rsidR="00584EE1" w:rsidRPr="00C63FDD" w:rsidRDefault="00BF094E" w:rsidP="000D1265">
            <w:pPr>
              <w:tabs>
                <w:tab w:val="left" w:pos="2430"/>
              </w:tabs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bookmarkStart w:id="0" w:name="_Hlk150953060"/>
            <w:r w:rsidRPr="00C63FDD">
              <w:rPr>
                <w:rFonts w:asciiTheme="majorHAnsi" w:eastAsia="Times New Roman" w:hAnsiTheme="majorHAnsi" w:cstheme="majorHAnsi"/>
                <w:color w:val="1C1C1C"/>
                <w:sz w:val="16"/>
                <w:szCs w:val="16"/>
                <w:lang w:eastAsia="pl-PL"/>
              </w:rPr>
              <w:t xml:space="preserve">Pani/Pana dane osobowe będą przetwarzane przez </w:t>
            </w:r>
            <w:r w:rsidR="0036142B" w:rsidRPr="00C63FDD">
              <w:rPr>
                <w:rFonts w:asciiTheme="majorHAnsi" w:eastAsia="Times New Roman" w:hAnsiTheme="majorHAnsi" w:cstheme="majorHAnsi"/>
                <w:color w:val="1C1C1C"/>
                <w:sz w:val="16"/>
                <w:szCs w:val="16"/>
                <w:lang w:eastAsia="pl-PL"/>
              </w:rPr>
              <w:t>Agencję</w:t>
            </w:r>
            <w:r w:rsidRPr="00C63FDD">
              <w:rPr>
                <w:rFonts w:asciiTheme="majorHAnsi" w:eastAsia="Times New Roman" w:hAnsiTheme="majorHAnsi" w:cstheme="majorHAnsi"/>
                <w:color w:val="1C1C1C"/>
                <w:sz w:val="16"/>
                <w:szCs w:val="16"/>
                <w:lang w:eastAsia="pl-PL"/>
              </w:rPr>
              <w:t xml:space="preserve"> do momentu ustania celu przetwarzania lub przez okres wynikający z kategorii archiwalnej dokumentów, w których ujęte są dane, określonej w przepisach wykonawczych do ustawy z dnia 14 lipca 1983 r. o narodowym zasobie archiwalnym i archiwach.</w:t>
            </w:r>
            <w:bookmarkEnd w:id="0"/>
          </w:p>
        </w:tc>
      </w:tr>
      <w:tr w:rsidR="00584EE1" w:rsidRPr="00C63FDD" w14:paraId="30870BB0" w14:textId="77777777" w:rsidTr="00915E8B">
        <w:tc>
          <w:tcPr>
            <w:tcW w:w="2439" w:type="dxa"/>
          </w:tcPr>
          <w:p w14:paraId="3E2D466A" w14:textId="3F7EEA8C" w:rsidR="00584EE1" w:rsidRPr="00C63FDD" w:rsidRDefault="00C83AAE" w:rsidP="00584EE1">
            <w:pPr>
              <w:tabs>
                <w:tab w:val="left" w:pos="2430"/>
              </w:tabs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Udostępnianie/powierzanie danych</w:t>
            </w:r>
          </w:p>
        </w:tc>
        <w:tc>
          <w:tcPr>
            <w:tcW w:w="6623" w:type="dxa"/>
          </w:tcPr>
          <w:p w14:paraId="69F3295F" w14:textId="5BE025CA" w:rsidR="00584EE1" w:rsidRPr="00C63FDD" w:rsidRDefault="00942A32" w:rsidP="00942A3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6"/>
                <w:szCs w:val="16"/>
              </w:rPr>
            </w:pPr>
            <w:bookmarkStart w:id="1" w:name="_Hlk155601738"/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Odbiorcami Pani/Pana danych osobowych będą osoby lub podmioty, którym udostępniona zostanie dokumentacja postępowania w oparciu o art. 18 oraz art. 74 ustawy PZP. Z </w:t>
            </w:r>
            <w:r w:rsidR="00C83AAE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zachowaniem wszelkich gwarancji bezpieczeństwa Pani/Pana dane </w:t>
            </w:r>
            <w:r w:rsidR="0062612B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Agencja </w:t>
            </w:r>
            <w:r w:rsidR="00C83AAE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może </w:t>
            </w: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także </w:t>
            </w:r>
            <w:r w:rsidR="00C83AAE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udostępnić podmiotom uprawnionym do ich otrzymywania na podstawie przepisów prawa, </w:t>
            </w:r>
            <w:r w:rsidR="00C63FDD" w:rsidRPr="00C63FDD">
              <w:rPr>
                <w:rFonts w:asciiTheme="majorHAnsi" w:hAnsiTheme="majorHAnsi" w:cstheme="majorHAnsi"/>
                <w:sz w:val="16"/>
                <w:szCs w:val="16"/>
              </w:rPr>
              <w:t>w tym w szczególności na podstawie ustawy wdrożeniowej</w:t>
            </w:r>
            <w:r w:rsidR="00C63FDD" w:rsidRPr="00C63FDD">
              <w:rPr>
                <w:rStyle w:val="Odwoanieprzypisudolnego"/>
                <w:rFonts w:asciiTheme="majorHAnsi" w:hAnsiTheme="majorHAnsi" w:cstheme="majorHAnsi"/>
                <w:sz w:val="16"/>
                <w:szCs w:val="16"/>
              </w:rPr>
              <w:footnoteReference w:id="3"/>
            </w:r>
            <w:r w:rsidR="00C63FDD" w:rsidRPr="00C63FDD">
              <w:rPr>
                <w:rFonts w:asciiTheme="majorHAnsi" w:hAnsiTheme="majorHAnsi" w:cstheme="majorHAnsi"/>
                <w:sz w:val="16"/>
                <w:szCs w:val="16"/>
              </w:rPr>
              <w:t>, lub przekazać podmiotom przetwarzającym je w imieniu Agencji na podstawie stosownej umowy powierzenia przetwarzania danych</w:t>
            </w:r>
            <w:bookmarkEnd w:id="1"/>
          </w:p>
        </w:tc>
      </w:tr>
      <w:tr w:rsidR="00584EE1" w:rsidRPr="00C63FDD" w14:paraId="6F58C08F" w14:textId="77777777" w:rsidTr="00915E8B">
        <w:tc>
          <w:tcPr>
            <w:tcW w:w="2439" w:type="dxa"/>
          </w:tcPr>
          <w:p w14:paraId="47D8212D" w14:textId="5D1E62E5" w:rsidR="00584EE1" w:rsidRPr="00C63FDD" w:rsidRDefault="00A75E28" w:rsidP="00584EE1">
            <w:pPr>
              <w:tabs>
                <w:tab w:val="left" w:pos="2430"/>
              </w:tabs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Przekazywanie danych do państw trzecich</w:t>
            </w:r>
          </w:p>
        </w:tc>
        <w:tc>
          <w:tcPr>
            <w:tcW w:w="6623" w:type="dxa"/>
          </w:tcPr>
          <w:p w14:paraId="497D84B4" w14:textId="723E9B10" w:rsidR="00584EE1" w:rsidRPr="00C63FDD" w:rsidRDefault="00A75E28" w:rsidP="000D1265">
            <w:pPr>
              <w:tabs>
                <w:tab w:val="left" w:pos="2430"/>
              </w:tabs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eastAsia="Times New Roman" w:hAnsiTheme="majorHAnsi" w:cstheme="majorHAnsi"/>
                <w:color w:val="1C1C1C"/>
                <w:sz w:val="16"/>
                <w:szCs w:val="16"/>
                <w:lang w:eastAsia="pl-PL"/>
              </w:rPr>
              <w:t>Pani/Pana dane nie będą przekazywane do państwa trzeciego ani organizacji międzynarodowej. W wypadku, gdyby zaszła konieczność przekazania danych do państwa trzeciego Agencja zapewni odpowiednie zabezpieczenia dla przekazania tych danych i skuteczne środki ochrony prawnej, a w szczególności standardowe klauzule umowne przyjęte przez Komisję Europejską i poinformuje Panią/Pana o tym fakcie.</w:t>
            </w:r>
          </w:p>
        </w:tc>
      </w:tr>
      <w:tr w:rsidR="00A75E28" w:rsidRPr="00C63FDD" w14:paraId="10C41EAA" w14:textId="77777777" w:rsidTr="00915E8B">
        <w:tc>
          <w:tcPr>
            <w:tcW w:w="2439" w:type="dxa"/>
          </w:tcPr>
          <w:p w14:paraId="2463F358" w14:textId="77777777" w:rsidR="00F67203" w:rsidRPr="00C63FDD" w:rsidRDefault="00F67203" w:rsidP="00F67203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Podejmowanie decyzji opartych wyłącznie na </w:t>
            </w:r>
          </w:p>
          <w:p w14:paraId="5DEDD1F3" w14:textId="297B4FB0" w:rsidR="00A75E28" w:rsidRPr="00C63FDD" w:rsidRDefault="00F67203" w:rsidP="00F67203">
            <w:pPr>
              <w:tabs>
                <w:tab w:val="left" w:pos="2430"/>
              </w:tabs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zautomatyzowanym przetwarzaniu danych osobowych, w tym profilowanie</w:t>
            </w:r>
          </w:p>
        </w:tc>
        <w:tc>
          <w:tcPr>
            <w:tcW w:w="6623" w:type="dxa"/>
          </w:tcPr>
          <w:p w14:paraId="079C4307" w14:textId="6643FBC1" w:rsidR="00A75E28" w:rsidRPr="00C63FDD" w:rsidRDefault="00D52E30" w:rsidP="000D1265">
            <w:pPr>
              <w:tabs>
                <w:tab w:val="left" w:pos="2430"/>
              </w:tabs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Nie zachodzi</w:t>
            </w:r>
            <w:r w:rsidR="00C83AAE" w:rsidRPr="00C63FDD"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</w:tc>
      </w:tr>
      <w:tr w:rsidR="00584EE1" w:rsidRPr="00C63FDD" w14:paraId="32AB3594" w14:textId="77777777" w:rsidTr="00915E8B">
        <w:tc>
          <w:tcPr>
            <w:tcW w:w="2439" w:type="dxa"/>
          </w:tcPr>
          <w:p w14:paraId="3AE01F9E" w14:textId="5323A2A3" w:rsidR="00584EE1" w:rsidRPr="00C63FDD" w:rsidRDefault="00263B83" w:rsidP="00584EE1">
            <w:pPr>
              <w:tabs>
                <w:tab w:val="left" w:pos="2430"/>
              </w:tabs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Ź</w:t>
            </w:r>
            <w:r w:rsidR="00891579" w:rsidRPr="00C63FDD">
              <w:rPr>
                <w:rFonts w:asciiTheme="majorHAnsi" w:hAnsiTheme="majorHAnsi" w:cstheme="majorHAnsi"/>
                <w:sz w:val="16"/>
                <w:szCs w:val="16"/>
              </w:rPr>
              <w:t>ródło danych</w:t>
            </w:r>
          </w:p>
        </w:tc>
        <w:tc>
          <w:tcPr>
            <w:tcW w:w="6623" w:type="dxa"/>
          </w:tcPr>
          <w:p w14:paraId="4329B901" w14:textId="0F855C55" w:rsidR="00584EE1" w:rsidRPr="00C63FDD" w:rsidRDefault="00744983" w:rsidP="000D1265">
            <w:pPr>
              <w:tabs>
                <w:tab w:val="left" w:pos="2430"/>
              </w:tabs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Agencja pozyskała d</w:t>
            </w:r>
            <w:r w:rsidR="00FC3676" w:rsidRPr="00C63FDD">
              <w:rPr>
                <w:rFonts w:asciiTheme="majorHAnsi" w:hAnsiTheme="majorHAnsi" w:cstheme="majorHAnsi"/>
                <w:sz w:val="16"/>
                <w:szCs w:val="16"/>
              </w:rPr>
              <w:t>ane bezpośrednio</w:t>
            </w: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 od Pani/Pana, </w:t>
            </w:r>
            <w:r w:rsidR="00FC3676" w:rsidRPr="00C63FDD">
              <w:rPr>
                <w:rFonts w:asciiTheme="majorHAnsi" w:hAnsiTheme="majorHAnsi" w:cstheme="majorHAnsi"/>
                <w:sz w:val="16"/>
                <w:szCs w:val="16"/>
              </w:rPr>
              <w:t>lub od podmiotu, który złożył ofertę w procedurze związanej z udzieleniem zamówienia publicznego</w:t>
            </w:r>
            <w:r w:rsidR="00CC5D41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 i który zobowiązał się do spełnienia obowiązku informacyjnego wynikającego z art. 14 RODO względem osób, których dane przekazał Agencji w ramach złożonej oferty.</w:t>
            </w:r>
          </w:p>
        </w:tc>
      </w:tr>
      <w:tr w:rsidR="00A75E28" w:rsidRPr="00C63FDD" w14:paraId="40009C2F" w14:textId="77777777" w:rsidTr="00915E8B">
        <w:tc>
          <w:tcPr>
            <w:tcW w:w="2439" w:type="dxa"/>
          </w:tcPr>
          <w:p w14:paraId="07127C0A" w14:textId="2314F922" w:rsidR="00A75E28" w:rsidRPr="00C63FDD" w:rsidRDefault="00A75E28" w:rsidP="00584EE1">
            <w:pPr>
              <w:tabs>
                <w:tab w:val="left" w:pos="2430"/>
              </w:tabs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Prawa osob</w:t>
            </w:r>
            <w:r w:rsidR="009E08F7" w:rsidRPr="00C63FDD">
              <w:rPr>
                <w:rFonts w:asciiTheme="majorHAnsi" w:hAnsiTheme="majorHAnsi" w:cstheme="majorHAnsi"/>
                <w:sz w:val="16"/>
                <w:szCs w:val="16"/>
              </w:rPr>
              <w:t>y</w:t>
            </w: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, której dane dotyczą</w:t>
            </w:r>
          </w:p>
        </w:tc>
        <w:tc>
          <w:tcPr>
            <w:tcW w:w="6623" w:type="dxa"/>
          </w:tcPr>
          <w:p w14:paraId="2B5FF96E" w14:textId="5A5A9074" w:rsidR="00FC3676" w:rsidRPr="00C63FDD" w:rsidRDefault="00FC3676" w:rsidP="00FC3676">
            <w:pPr>
              <w:tabs>
                <w:tab w:val="left" w:pos="2430"/>
              </w:tabs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Posiada Pani/Pan:</w:t>
            </w:r>
          </w:p>
          <w:p w14:paraId="1BF0B1DA" w14:textId="28A2C74A" w:rsidR="00FC3676" w:rsidRPr="00C63FDD" w:rsidRDefault="00FC3676" w:rsidP="00D560D6">
            <w:pPr>
              <w:pStyle w:val="Akapitzlist"/>
              <w:numPr>
                <w:ilvl w:val="0"/>
                <w:numId w:val="9"/>
              </w:numPr>
              <w:ind w:left="285" w:hanging="285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na podstawie art. 15 RODO prawo dostępu do danych osobowych Pani/Pana dotyczących;</w:t>
            </w:r>
          </w:p>
          <w:p w14:paraId="52B9433E" w14:textId="54F1D63D" w:rsidR="00C56DB8" w:rsidRPr="00C63FDD" w:rsidRDefault="00FC3676" w:rsidP="00D560D6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5" w:hanging="283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PZP oraz nie może naruszać integralności</w:t>
            </w:r>
            <w:r w:rsidR="00C56DB8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protokołu oraz jego załączników; </w:t>
            </w:r>
          </w:p>
          <w:p w14:paraId="3BD75014" w14:textId="77777777" w:rsidR="00C56DB8" w:rsidRPr="00C63FDD" w:rsidRDefault="00FC3676" w:rsidP="00D560D6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5" w:hanging="283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</w:t>
            </w:r>
            <w:r w:rsidR="00C56DB8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osoby fizycznej lub prawnej, lub z uwagi na ważne względy interesu publicznego Unii Europejskiej lub państwa członkowskiego, a także nie ogranicza przetwarzania danych osobowych do czasu zakończenia postępowania o udzielenie zamówienia;</w:t>
            </w:r>
          </w:p>
          <w:p w14:paraId="2902C734" w14:textId="67C55715" w:rsidR="00FC3676" w:rsidRPr="00C63FDD" w:rsidRDefault="00FC3676" w:rsidP="00D560D6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5" w:hanging="283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prawo do wniesienia skargi do Prezesa Urzędu Ochrony Danych Osobowych, gdy uzna Pani/Pan, że przetwarzanie danych osobowych Pani/Pana dotyczących narusza przepisy </w:t>
            </w:r>
            <w:r w:rsidR="00137163"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prawa. </w:t>
            </w:r>
          </w:p>
          <w:p w14:paraId="30D2B9F0" w14:textId="6AE6AC73" w:rsidR="00137163" w:rsidRPr="00C63FDD" w:rsidRDefault="00137163" w:rsidP="0013716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Nie przysługuje Pani/Panu:</w:t>
            </w:r>
          </w:p>
          <w:p w14:paraId="1F33EEA7" w14:textId="7AAF310A" w:rsidR="00137163" w:rsidRPr="00C63FDD" w:rsidRDefault="00137163" w:rsidP="005A1D0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5" w:hanging="285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w związku z art. 17 ust. 3 lit. b, d lub e RODO prawo do usunięcia danych osobowych;</w:t>
            </w:r>
          </w:p>
          <w:p w14:paraId="26573491" w14:textId="4311C697" w:rsidR="00137163" w:rsidRPr="00C63FDD" w:rsidRDefault="00137163" w:rsidP="005A1D0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5" w:hanging="285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prawo do przenoszenia danych osobowych, o którym mowa w art. 20 RODO;</w:t>
            </w:r>
          </w:p>
          <w:p w14:paraId="6B2D32BE" w14:textId="25F59B6E" w:rsidR="00A75E28" w:rsidRPr="00C63FDD" w:rsidRDefault="00137163" w:rsidP="005A1D0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5" w:hanging="285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</w:tc>
      </w:tr>
      <w:tr w:rsidR="00A75E28" w:rsidRPr="00C63FDD" w14:paraId="6F6F76C7" w14:textId="77777777" w:rsidTr="00915E8B">
        <w:tc>
          <w:tcPr>
            <w:tcW w:w="2439" w:type="dxa"/>
          </w:tcPr>
          <w:p w14:paraId="6D333CEA" w14:textId="2B80782A" w:rsidR="00A75E28" w:rsidRPr="00C63FDD" w:rsidRDefault="00A75E28" w:rsidP="00A75E28">
            <w:pPr>
              <w:tabs>
                <w:tab w:val="left" w:pos="2430"/>
              </w:tabs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 xml:space="preserve">Kontakt do inspektora ochrony danych </w:t>
            </w:r>
            <w:r w:rsidR="000D1265" w:rsidRPr="00C63FDD">
              <w:rPr>
                <w:rFonts w:asciiTheme="majorHAnsi" w:hAnsiTheme="majorHAnsi" w:cstheme="majorHAnsi"/>
                <w:sz w:val="16"/>
                <w:szCs w:val="16"/>
              </w:rPr>
              <w:t>w Agencji</w:t>
            </w:r>
          </w:p>
        </w:tc>
        <w:tc>
          <w:tcPr>
            <w:tcW w:w="6623" w:type="dxa"/>
          </w:tcPr>
          <w:p w14:paraId="61B4C827" w14:textId="24FCB961" w:rsidR="00A75E28" w:rsidRPr="00C63FDD" w:rsidRDefault="00A75E28" w:rsidP="000D1265">
            <w:pPr>
              <w:tabs>
                <w:tab w:val="left" w:pos="2430"/>
              </w:tabs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C63FDD">
              <w:rPr>
                <w:rFonts w:asciiTheme="majorHAnsi" w:hAnsiTheme="majorHAnsi" w:cstheme="majorHAnsi"/>
                <w:sz w:val="16"/>
                <w:szCs w:val="16"/>
              </w:rPr>
              <w:t>odo@nawa.gov.pl</w:t>
            </w:r>
          </w:p>
        </w:tc>
      </w:tr>
    </w:tbl>
    <w:p w14:paraId="343A70E9" w14:textId="10663EC2" w:rsidR="00584EE1" w:rsidRPr="00C63FDD" w:rsidRDefault="00584EE1" w:rsidP="00C3433C">
      <w:pPr>
        <w:tabs>
          <w:tab w:val="left" w:pos="1520"/>
        </w:tabs>
        <w:rPr>
          <w:rFonts w:asciiTheme="majorHAnsi" w:hAnsiTheme="majorHAnsi" w:cstheme="majorHAnsi"/>
          <w:sz w:val="18"/>
          <w:szCs w:val="18"/>
        </w:rPr>
      </w:pPr>
    </w:p>
    <w:sectPr w:rsidR="00584EE1" w:rsidRPr="00C63FD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89F2B" w14:textId="77777777" w:rsidR="005B6AD9" w:rsidRDefault="005B6AD9" w:rsidP="00584EE1">
      <w:pPr>
        <w:spacing w:after="0" w:line="240" w:lineRule="auto"/>
      </w:pPr>
      <w:r>
        <w:separator/>
      </w:r>
    </w:p>
  </w:endnote>
  <w:endnote w:type="continuationSeparator" w:id="0">
    <w:p w14:paraId="44E52DD1" w14:textId="77777777" w:rsidR="005B6AD9" w:rsidRDefault="005B6AD9" w:rsidP="00584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3E742" w14:textId="77777777" w:rsidR="005B6AD9" w:rsidRDefault="005B6AD9" w:rsidP="00584EE1">
      <w:pPr>
        <w:spacing w:after="0" w:line="240" w:lineRule="auto"/>
      </w:pPr>
      <w:r>
        <w:separator/>
      </w:r>
    </w:p>
  </w:footnote>
  <w:footnote w:type="continuationSeparator" w:id="0">
    <w:p w14:paraId="55DEF8E7" w14:textId="77777777" w:rsidR="005B6AD9" w:rsidRDefault="005B6AD9" w:rsidP="00584EE1">
      <w:pPr>
        <w:spacing w:after="0" w:line="240" w:lineRule="auto"/>
      </w:pPr>
      <w:r>
        <w:continuationSeparator/>
      </w:r>
    </w:p>
  </w:footnote>
  <w:footnote w:id="1">
    <w:p w14:paraId="3890BD91" w14:textId="2A349239" w:rsidR="00C63FDD" w:rsidRPr="001C7541" w:rsidRDefault="00C63FDD">
      <w:pPr>
        <w:pStyle w:val="Tekstprzypisudolnego"/>
        <w:rPr>
          <w:rFonts w:asciiTheme="majorHAnsi" w:hAnsiTheme="majorHAnsi" w:cstheme="majorHAnsi"/>
          <w:sz w:val="14"/>
          <w:szCs w:val="14"/>
        </w:rPr>
      </w:pPr>
      <w:r w:rsidRPr="001C7541">
        <w:rPr>
          <w:rStyle w:val="Odwoanieprzypisudolnego"/>
          <w:sz w:val="14"/>
          <w:szCs w:val="14"/>
        </w:rPr>
        <w:footnoteRef/>
      </w:r>
      <w:r w:rsidRPr="001C7541">
        <w:rPr>
          <w:sz w:val="14"/>
          <w:szCs w:val="14"/>
        </w:rPr>
        <w:t xml:space="preserve"> </w:t>
      </w:r>
      <w:r w:rsidR="005A1D05">
        <w:rPr>
          <w:rFonts w:asciiTheme="majorHAnsi" w:hAnsiTheme="majorHAnsi" w:cstheme="majorHAnsi"/>
          <w:color w:val="000000"/>
          <w:sz w:val="14"/>
          <w:szCs w:val="14"/>
        </w:rPr>
        <w:t>p</w:t>
      </w:r>
      <w:r w:rsidRPr="001C7541">
        <w:rPr>
          <w:rFonts w:asciiTheme="majorHAnsi" w:hAnsiTheme="majorHAnsi" w:cstheme="majorHAnsi"/>
          <w:color w:val="000000"/>
          <w:sz w:val="14"/>
          <w:szCs w:val="14"/>
        </w:rPr>
        <w:t>rowadzonego zgodnie z przepisami Ustawy z dnia 11 września 2019 r. Prawo zamówień publicznych (Dz.U.2023.1605) </w:t>
      </w:r>
      <w:r w:rsidR="00C3433C" w:rsidRPr="001C7541">
        <w:rPr>
          <w:rFonts w:asciiTheme="majorHAnsi" w:hAnsiTheme="majorHAnsi" w:cstheme="majorHAnsi"/>
          <w:color w:val="000000"/>
          <w:sz w:val="14"/>
          <w:szCs w:val="14"/>
        </w:rPr>
        <w:t xml:space="preserve"> (ustawa PZP) </w:t>
      </w:r>
      <w:r w:rsidRPr="001C7541">
        <w:rPr>
          <w:rFonts w:asciiTheme="majorHAnsi" w:hAnsiTheme="majorHAnsi" w:cstheme="majorHAnsi"/>
          <w:color w:val="000000"/>
          <w:sz w:val="14"/>
          <w:szCs w:val="14"/>
        </w:rPr>
        <w:t>oraz aktów wykonawczych wydanych na jej podstawie.</w:t>
      </w:r>
    </w:p>
  </w:footnote>
  <w:footnote w:id="2">
    <w:p w14:paraId="601C0E1B" w14:textId="77777777" w:rsidR="0014692C" w:rsidRPr="001C7541" w:rsidRDefault="0014692C" w:rsidP="0014692C">
      <w:pPr>
        <w:pStyle w:val="Tekstprzypisudolnego"/>
        <w:jc w:val="both"/>
        <w:rPr>
          <w:rFonts w:asciiTheme="majorHAnsi" w:hAnsiTheme="majorHAnsi" w:cstheme="majorHAnsi"/>
          <w:sz w:val="14"/>
          <w:szCs w:val="14"/>
        </w:rPr>
      </w:pPr>
      <w:r w:rsidRPr="001C7541"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 w:rsidRPr="001C7541">
        <w:rPr>
          <w:rFonts w:asciiTheme="majorHAnsi" w:hAnsiTheme="majorHAnsi" w:cstheme="majorHAnsi"/>
          <w:sz w:val="14"/>
          <w:szCs w:val="14"/>
        </w:rPr>
        <w:t xml:space="preserve"> </w:t>
      </w:r>
      <w:r w:rsidRPr="001C7541">
        <w:rPr>
          <w:rFonts w:asciiTheme="majorHAnsi" w:hAnsiTheme="majorHAnsi" w:cstheme="majorHAnsi"/>
          <w:color w:val="000000"/>
          <w:sz w:val="14"/>
          <w:szCs w:val="14"/>
        </w:rPr>
        <w:t>Rozporządzenie Parlamentu Europejskiego i Rady (UE) 2016/679 z dnia 27 kwietnia 2016 roku w sprawie ochrony osób fizycznych w związku z przetwarzaniem danych osobowych i w sprawie swobodnego przepływu takich danych oraz uchylenia dyrektywy 95/46/WE</w:t>
      </w:r>
    </w:p>
  </w:footnote>
  <w:footnote w:id="3">
    <w:p w14:paraId="5E6345E7" w14:textId="77777777" w:rsidR="00C63FDD" w:rsidRPr="00C3433C" w:rsidRDefault="00C63FDD" w:rsidP="00C63FDD">
      <w:pPr>
        <w:pStyle w:val="Tekstprzypisudolnego"/>
        <w:rPr>
          <w:rFonts w:asciiTheme="majorHAnsi" w:hAnsiTheme="majorHAnsi" w:cstheme="majorHAnsi"/>
          <w:sz w:val="14"/>
          <w:szCs w:val="14"/>
        </w:rPr>
      </w:pPr>
      <w:r w:rsidRPr="001C7541"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 w:rsidRPr="001C7541">
        <w:rPr>
          <w:rFonts w:asciiTheme="majorHAnsi" w:hAnsiTheme="majorHAnsi" w:cstheme="majorHAnsi"/>
          <w:sz w:val="14"/>
          <w:szCs w:val="14"/>
        </w:rPr>
        <w:t xml:space="preserve"> </w:t>
      </w:r>
      <w:r w:rsidRPr="001C7541">
        <w:rPr>
          <w:rFonts w:asciiTheme="majorHAnsi" w:hAnsiTheme="majorHAnsi" w:cstheme="majorHAnsi"/>
          <w:color w:val="000000"/>
          <w:sz w:val="14"/>
          <w:szCs w:val="14"/>
        </w:rPr>
        <w:t>Ustawa z dnia 28 kwietnia 2022 r. o zasadach realizacji zadań finansowanych ze środków europejskich w perspektywie finansowej 2021–2027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51E8" w14:textId="53FED94B" w:rsidR="00584EE1" w:rsidRDefault="00C63FDD">
    <w:pPr>
      <w:pStyle w:val="Nagwek"/>
    </w:pPr>
    <w:r>
      <w:rPr>
        <w:noProof/>
      </w:rPr>
      <w:drawing>
        <wp:inline distT="0" distB="0" distL="0" distR="0" wp14:anchorId="61905C88" wp14:editId="4BD46453">
          <wp:extent cx="5659755" cy="602036"/>
          <wp:effectExtent l="0" t="0" r="0" b="762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-RP-UE-NAWA-poziom-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6383" cy="635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D13EC"/>
    <w:multiLevelType w:val="hybridMultilevel"/>
    <w:tmpl w:val="F4761C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C20B28"/>
    <w:multiLevelType w:val="hybridMultilevel"/>
    <w:tmpl w:val="73FE7C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490810"/>
    <w:multiLevelType w:val="hybridMultilevel"/>
    <w:tmpl w:val="F9FCD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85101"/>
    <w:multiLevelType w:val="hybridMultilevel"/>
    <w:tmpl w:val="849E0F22"/>
    <w:lvl w:ilvl="0" w:tplc="AE36F5A0">
      <w:numFmt w:val="bullet"/>
      <w:lvlText w:val=""/>
      <w:lvlJc w:val="left"/>
      <w:pPr>
        <w:ind w:left="720" w:hanging="360"/>
      </w:pPr>
      <w:rPr>
        <w:rFonts w:ascii="Calibri Light" w:eastAsia="CIDFont+F4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00976"/>
    <w:multiLevelType w:val="hybridMultilevel"/>
    <w:tmpl w:val="66A2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37094F"/>
    <w:multiLevelType w:val="hybridMultilevel"/>
    <w:tmpl w:val="94DA07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31C239C">
      <w:numFmt w:val="bullet"/>
      <w:lvlText w:val=""/>
      <w:lvlJc w:val="left"/>
      <w:pPr>
        <w:ind w:left="1440" w:hanging="360"/>
      </w:pPr>
      <w:rPr>
        <w:rFonts w:ascii="MS Mincho" w:eastAsia="MS Mincho" w:hAnsi="MS Mincho" w:cstheme="majorHAnsi" w:hint="eastAs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22DF8"/>
    <w:multiLevelType w:val="hybridMultilevel"/>
    <w:tmpl w:val="763C50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B73DE"/>
    <w:multiLevelType w:val="hybridMultilevel"/>
    <w:tmpl w:val="CABC3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CC569B"/>
    <w:multiLevelType w:val="hybridMultilevel"/>
    <w:tmpl w:val="12D0F5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13728B"/>
    <w:multiLevelType w:val="hybridMultilevel"/>
    <w:tmpl w:val="138AE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F3625"/>
    <w:multiLevelType w:val="hybridMultilevel"/>
    <w:tmpl w:val="D6CAA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95000"/>
    <w:multiLevelType w:val="hybridMultilevel"/>
    <w:tmpl w:val="AB264836"/>
    <w:lvl w:ilvl="0" w:tplc="F4B6AE50">
      <w:numFmt w:val="bullet"/>
      <w:lvlText w:val=""/>
      <w:lvlJc w:val="left"/>
      <w:pPr>
        <w:ind w:left="720" w:hanging="360"/>
      </w:pPr>
      <w:rPr>
        <w:rFonts w:ascii="MS Mincho" w:eastAsia="MS Mincho" w:hAnsi="MS Mincho" w:cstheme="majorHAns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C317D"/>
    <w:multiLevelType w:val="hybridMultilevel"/>
    <w:tmpl w:val="D4FA14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539BF"/>
    <w:multiLevelType w:val="hybridMultilevel"/>
    <w:tmpl w:val="12B4C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564094">
    <w:abstractNumId w:val="4"/>
  </w:num>
  <w:num w:numId="2" w16cid:durableId="1618751029">
    <w:abstractNumId w:val="2"/>
  </w:num>
  <w:num w:numId="3" w16cid:durableId="1341855803">
    <w:abstractNumId w:val="12"/>
  </w:num>
  <w:num w:numId="4" w16cid:durableId="1406300220">
    <w:abstractNumId w:val="6"/>
  </w:num>
  <w:num w:numId="5" w16cid:durableId="31929242">
    <w:abstractNumId w:val="10"/>
  </w:num>
  <w:num w:numId="6" w16cid:durableId="728773499">
    <w:abstractNumId w:val="11"/>
  </w:num>
  <w:num w:numId="7" w16cid:durableId="1584756213">
    <w:abstractNumId w:val="13"/>
  </w:num>
  <w:num w:numId="8" w16cid:durableId="402457153">
    <w:abstractNumId w:val="5"/>
  </w:num>
  <w:num w:numId="9" w16cid:durableId="1627078166">
    <w:abstractNumId w:val="7"/>
  </w:num>
  <w:num w:numId="10" w16cid:durableId="1413435228">
    <w:abstractNumId w:val="9"/>
  </w:num>
  <w:num w:numId="11" w16cid:durableId="1864829230">
    <w:abstractNumId w:val="3"/>
  </w:num>
  <w:num w:numId="12" w16cid:durableId="696007359">
    <w:abstractNumId w:val="1"/>
  </w:num>
  <w:num w:numId="13" w16cid:durableId="1142111859">
    <w:abstractNumId w:val="8"/>
  </w:num>
  <w:num w:numId="14" w16cid:durableId="1996109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9C2"/>
    <w:rsid w:val="0009721B"/>
    <w:rsid w:val="000D1265"/>
    <w:rsid w:val="000D53B6"/>
    <w:rsid w:val="001000CC"/>
    <w:rsid w:val="00137163"/>
    <w:rsid w:val="0014692C"/>
    <w:rsid w:val="001C7541"/>
    <w:rsid w:val="00263B83"/>
    <w:rsid w:val="002C7230"/>
    <w:rsid w:val="002E450A"/>
    <w:rsid w:val="002E6E67"/>
    <w:rsid w:val="002E7515"/>
    <w:rsid w:val="00346754"/>
    <w:rsid w:val="0036142B"/>
    <w:rsid w:val="003C292B"/>
    <w:rsid w:val="004253B0"/>
    <w:rsid w:val="004F7B8F"/>
    <w:rsid w:val="00515CE0"/>
    <w:rsid w:val="00570CE4"/>
    <w:rsid w:val="00571EF3"/>
    <w:rsid w:val="00584EE1"/>
    <w:rsid w:val="005A1D05"/>
    <w:rsid w:val="005B6AD9"/>
    <w:rsid w:val="00605D23"/>
    <w:rsid w:val="0062612B"/>
    <w:rsid w:val="006B679F"/>
    <w:rsid w:val="006C4A76"/>
    <w:rsid w:val="006F5E42"/>
    <w:rsid w:val="00732ED4"/>
    <w:rsid w:val="00744983"/>
    <w:rsid w:val="007B3EBF"/>
    <w:rsid w:val="007D3CB7"/>
    <w:rsid w:val="00891579"/>
    <w:rsid w:val="008C4043"/>
    <w:rsid w:val="00915E8B"/>
    <w:rsid w:val="00942A32"/>
    <w:rsid w:val="009763D8"/>
    <w:rsid w:val="00985E04"/>
    <w:rsid w:val="00993D5D"/>
    <w:rsid w:val="009B302D"/>
    <w:rsid w:val="009E08F7"/>
    <w:rsid w:val="00A736ED"/>
    <w:rsid w:val="00A75E28"/>
    <w:rsid w:val="00A81B9B"/>
    <w:rsid w:val="00AF3E93"/>
    <w:rsid w:val="00B223D3"/>
    <w:rsid w:val="00BB6451"/>
    <w:rsid w:val="00BF094E"/>
    <w:rsid w:val="00BF6EF0"/>
    <w:rsid w:val="00C10E44"/>
    <w:rsid w:val="00C3433C"/>
    <w:rsid w:val="00C56DB8"/>
    <w:rsid w:val="00C63FDD"/>
    <w:rsid w:val="00C83AAE"/>
    <w:rsid w:val="00CA3BA6"/>
    <w:rsid w:val="00CC5D41"/>
    <w:rsid w:val="00D008CC"/>
    <w:rsid w:val="00D24907"/>
    <w:rsid w:val="00D45D18"/>
    <w:rsid w:val="00D52E30"/>
    <w:rsid w:val="00D560D6"/>
    <w:rsid w:val="00D76CC4"/>
    <w:rsid w:val="00DA521A"/>
    <w:rsid w:val="00E06562"/>
    <w:rsid w:val="00E31274"/>
    <w:rsid w:val="00EE0C4A"/>
    <w:rsid w:val="00EE2A1C"/>
    <w:rsid w:val="00F32120"/>
    <w:rsid w:val="00F60813"/>
    <w:rsid w:val="00F67203"/>
    <w:rsid w:val="00FA3B1C"/>
    <w:rsid w:val="00FC3676"/>
    <w:rsid w:val="00FF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704F"/>
  <w15:chartTrackingRefBased/>
  <w15:docId w15:val="{E2536B87-50B7-470C-872A-C447F9B8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4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EE1"/>
  </w:style>
  <w:style w:type="paragraph" w:styleId="Stopka">
    <w:name w:val="footer"/>
    <w:basedOn w:val="Normalny"/>
    <w:link w:val="StopkaZnak"/>
    <w:uiPriority w:val="99"/>
    <w:unhideWhenUsed/>
    <w:rsid w:val="00584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EE1"/>
  </w:style>
  <w:style w:type="table" w:styleId="Tabela-Siatka">
    <w:name w:val="Table Grid"/>
    <w:basedOn w:val="Standardowy"/>
    <w:uiPriority w:val="39"/>
    <w:rsid w:val="00584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ny"/>
    <w:rsid w:val="00BF094E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157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157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1579"/>
    <w:rPr>
      <w:vertAlign w:val="superscript"/>
    </w:rPr>
  </w:style>
  <w:style w:type="character" w:customStyle="1" w:styleId="AkapitzlistZnak">
    <w:name w:val="Akapit z listą Znak"/>
    <w:aliases w:val="lp1 Znak,Preambuła Znak,Numerowanie Znak"/>
    <w:link w:val="Akapitzlist"/>
    <w:uiPriority w:val="34"/>
    <w:qFormat/>
    <w:locked/>
    <w:rsid w:val="00C83AAE"/>
    <w:rPr>
      <w:sz w:val="24"/>
      <w:szCs w:val="24"/>
    </w:rPr>
  </w:style>
  <w:style w:type="paragraph" w:styleId="Akapitzlist">
    <w:name w:val="List Paragraph"/>
    <w:aliases w:val="lp1,Preambuła,Numerowanie"/>
    <w:basedOn w:val="Normalny"/>
    <w:link w:val="AkapitzlistZnak"/>
    <w:uiPriority w:val="34"/>
    <w:qFormat/>
    <w:rsid w:val="00C83AAE"/>
    <w:pPr>
      <w:spacing w:after="0" w:line="240" w:lineRule="auto"/>
      <w:ind w:left="720"/>
      <w:contextualSpacing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21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21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21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8504A-BD9A-4D29-8837-A3F6C453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570</Words>
  <Characters>3933</Characters>
  <Application>Microsoft Office Word</Application>
  <DocSecurity>0</DocSecurity>
  <Lines>93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Lisowska</dc:creator>
  <cp:keywords/>
  <dc:description/>
  <cp:lastModifiedBy>Monika Mularczyk</cp:lastModifiedBy>
  <cp:revision>3</cp:revision>
  <dcterms:created xsi:type="dcterms:W3CDTF">2025-03-24T12:02:00Z</dcterms:created>
  <dcterms:modified xsi:type="dcterms:W3CDTF">2026-04-16T10:11:00Z</dcterms:modified>
</cp:coreProperties>
</file>